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C2AA" w14:textId="13566C0F" w:rsidR="00571D01" w:rsidRDefault="005B75D5">
      <w:pPr>
        <w:spacing w:after="418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06B88C" wp14:editId="7DFE9F54">
            <wp:simplePos x="0" y="0"/>
            <wp:positionH relativeFrom="column">
              <wp:posOffset>-635</wp:posOffset>
            </wp:positionH>
            <wp:positionV relativeFrom="paragraph">
              <wp:posOffset>289560</wp:posOffset>
            </wp:positionV>
            <wp:extent cx="956310" cy="975360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52C31C" w14:textId="757C4028" w:rsidR="00571D01" w:rsidRDefault="003C19C0" w:rsidP="005B75D5">
      <w:pPr>
        <w:spacing w:after="0" w:line="259" w:lineRule="auto"/>
        <w:ind w:left="1" w:firstLine="0"/>
        <w:jc w:val="left"/>
      </w:pPr>
      <w:r>
        <w:rPr>
          <w:b/>
          <w:sz w:val="28"/>
        </w:rPr>
        <w:t>ΕΛΛΗΝΙΚΟ ΜΕΣΟΓΕΙΑΚΟ ΠΑΝΕΠΙΣΤΗΜΙΟ</w:t>
      </w:r>
    </w:p>
    <w:p w14:paraId="4513CA5C" w14:textId="3AB62E06" w:rsidR="00571D01" w:rsidRDefault="003C19C0" w:rsidP="005B75D5">
      <w:pPr>
        <w:spacing w:after="14" w:line="243" w:lineRule="auto"/>
        <w:ind w:left="1" w:right="2083" w:firstLine="0"/>
        <w:jc w:val="left"/>
      </w:pPr>
      <w:r>
        <w:rPr>
          <w:b/>
          <w:sz w:val="28"/>
        </w:rPr>
        <w:t>ΣΧΟΛΗ ΕΠΙΣΤΗΜΩΝ ΥΓΕΙΑΣ ΤΜΗΜΑ ΝΟΣΗΛΕΥΤΙΚΗΣ</w:t>
      </w:r>
    </w:p>
    <w:p w14:paraId="23470650" w14:textId="77777777" w:rsidR="00571D01" w:rsidRDefault="003C19C0">
      <w:pPr>
        <w:spacing w:after="87" w:line="259" w:lineRule="auto"/>
        <w:ind w:left="1872" w:firstLine="0"/>
        <w:jc w:val="left"/>
      </w:pPr>
      <w:r>
        <w:t xml:space="preserve"> </w:t>
      </w:r>
    </w:p>
    <w:p w14:paraId="76C9EB33" w14:textId="77777777" w:rsidR="00571D01" w:rsidRDefault="003C19C0">
      <w:pPr>
        <w:spacing w:after="154" w:line="259" w:lineRule="auto"/>
        <w:ind w:left="0" w:firstLine="0"/>
        <w:jc w:val="left"/>
      </w:pPr>
      <w:r>
        <w:t xml:space="preserve"> </w:t>
      </w:r>
    </w:p>
    <w:p w14:paraId="3B50EFF3" w14:textId="77777777" w:rsidR="00571D01" w:rsidRDefault="003C19C0">
      <w:pPr>
        <w:ind w:left="-5" w:right="43"/>
      </w:pPr>
      <w:r>
        <w:t xml:space="preserve">Αγαπητοί πρωτοετείς φοιτητές </w:t>
      </w:r>
    </w:p>
    <w:p w14:paraId="2B1210D3" w14:textId="77777777" w:rsidR="00571D01" w:rsidRDefault="003C19C0">
      <w:pPr>
        <w:spacing w:after="161" w:line="254" w:lineRule="auto"/>
        <w:ind w:left="0" w:firstLine="0"/>
        <w:jc w:val="left"/>
      </w:pPr>
      <w:r>
        <w:t xml:space="preserve">Σας καλωσορίζουμε στο τμήμα Νοσηλευτικής, της Σχολής Επιστήμων Υγείας (Σ.Ε.Υ.) του Ελληνικού Μεσογειακού Πανεπιστημίου (ΕΛΜΕΠΑ) και σας ευχόμαστε υγεία και καλή επιτυχία στις σπουδές σας.   </w:t>
      </w:r>
    </w:p>
    <w:p w14:paraId="6F1C366E" w14:textId="77777777" w:rsidR="00571D01" w:rsidRDefault="003C19C0">
      <w:pPr>
        <w:ind w:left="-5" w:right="43"/>
      </w:pPr>
      <w:r>
        <w:t>Θα θέλαμε να σας ενημερώσουμε ότι το τμήμα μας θα ξεκινήσει την εκπ</w:t>
      </w:r>
      <w:r w:rsidR="00C67406">
        <w:t>αιδευτική λειτουργία του στις 04.10.2021</w:t>
      </w:r>
      <w:r>
        <w:t xml:space="preserve">. Όλα τα θεωρητικά μαθήματα θα διδαχθούν </w:t>
      </w:r>
      <w:r w:rsidR="00C67406">
        <w:t>αποκλειστικά δια ζώσης καθώς</w:t>
      </w:r>
      <w:r>
        <w:t xml:space="preserve"> και όλα τα εργαστήρια με φυσική παρουσία, σύμφωνα με τις μέχρι τώρα αποφάσεις του Υπουργείου Παιδείας και της Συγκλήτου του πανεπιστημίου, ακολουθώντας τους κανόνες προστασίας έναντι του Covid-19. </w:t>
      </w:r>
    </w:p>
    <w:p w14:paraId="28611A9D" w14:textId="17FE6B81" w:rsidR="00571D01" w:rsidRDefault="00871F1D">
      <w:pPr>
        <w:ind w:left="-5" w:right="43"/>
      </w:pPr>
      <w:r w:rsidRPr="004F030C">
        <w:t>Σ</w:t>
      </w:r>
      <w:r w:rsidR="003C19C0" w:rsidRPr="004F030C">
        <w:t xml:space="preserve">την ιστοσελίδα </w:t>
      </w:r>
      <w:r w:rsidR="00C67406" w:rsidRPr="004F030C">
        <w:t xml:space="preserve">του τμήματος </w:t>
      </w:r>
      <w:r w:rsidRPr="004F030C">
        <w:t>(</w:t>
      </w:r>
      <w:hyperlink r:id="rId5" w:history="1">
        <w:r w:rsidRPr="004F030C">
          <w:rPr>
            <w:rStyle w:val="Hyperlink"/>
            <w:u w:val="none"/>
          </w:rPr>
          <w:t>ΕΔΩ</w:t>
        </w:r>
      </w:hyperlink>
      <w:r w:rsidRPr="004F030C">
        <w:t>) θα</w:t>
      </w:r>
      <w:r>
        <w:t xml:space="preserve"> βρείτε </w:t>
      </w:r>
      <w:r w:rsidR="00C67406">
        <w:t xml:space="preserve">ορισμένες οδηγίες που </w:t>
      </w:r>
      <w:r w:rsidR="003C19C0">
        <w:t xml:space="preserve">περιγράφουν </w:t>
      </w:r>
      <w:r w:rsidR="00C67406">
        <w:t xml:space="preserve">αναλυτικότατα </w:t>
      </w:r>
      <w:r w:rsidR="003C19C0">
        <w:t>το τμήμα μας, το πρόγραμμα σπουδών, τις υπηρεσίες του πανεπιστημίου</w:t>
      </w:r>
      <w:r w:rsidR="004F7DE4" w:rsidRPr="004F7DE4">
        <w:t xml:space="preserve">, </w:t>
      </w:r>
      <w:r w:rsidR="004F7DE4">
        <w:t xml:space="preserve">αλλά και τα βασικά </w:t>
      </w:r>
      <w:r w:rsidR="00C00D94">
        <w:t xml:space="preserve">βήματα που πρέπει να ακολουθήσετε προκειμένου να </w:t>
      </w:r>
      <w:r w:rsidR="00E76B33">
        <w:t>εξοικειωθείτε με τον νέο τρόπο μάθησης και εκπαίδευσης</w:t>
      </w:r>
      <w:r w:rsidR="004F030C">
        <w:t xml:space="preserve">, καθώς </w:t>
      </w:r>
      <w:r w:rsidR="00573FB7">
        <w:t xml:space="preserve">και με τις </w:t>
      </w:r>
      <w:r w:rsidR="003C19C0">
        <w:t xml:space="preserve">ηλεκτρονικές υπηρεσίες του τμήματος και ιδιαίτερα </w:t>
      </w:r>
      <w:r w:rsidR="006B375C">
        <w:t xml:space="preserve">την  </w:t>
      </w:r>
      <w:r w:rsidR="003C19C0">
        <w:t>ηλεκτρονική τάξη (e-</w:t>
      </w:r>
      <w:proofErr w:type="spellStart"/>
      <w:r w:rsidR="003C19C0">
        <w:t>class</w:t>
      </w:r>
      <w:proofErr w:type="spellEnd"/>
      <w:r w:rsidR="003C19C0">
        <w:t xml:space="preserve">).  Για την τελευταία ενέργεια απαιτούνται κωδικοί πρόσβασης που θα </w:t>
      </w:r>
      <w:r w:rsidR="00C67406">
        <w:t xml:space="preserve">σας αποσταλούν στο </w:t>
      </w:r>
      <w:r w:rsidR="00C67406">
        <w:rPr>
          <w:lang w:val="en-US"/>
        </w:rPr>
        <w:t>email</w:t>
      </w:r>
      <w:r w:rsidR="00C67406" w:rsidRPr="00C67406">
        <w:t xml:space="preserve"> </w:t>
      </w:r>
      <w:r w:rsidR="00C67406">
        <w:t>το οποίο έχετε δηλώσει κατά την προεγγραφή σας μόλις ολο</w:t>
      </w:r>
      <w:r w:rsidR="003C19C0">
        <w:t xml:space="preserve">κληρωθεί η διαδικασία. </w:t>
      </w:r>
    </w:p>
    <w:p w14:paraId="39825133" w14:textId="2AF04D67" w:rsidR="006B375C" w:rsidRDefault="003C19C0" w:rsidP="003C19C0">
      <w:pPr>
        <w:ind w:left="-5" w:right="43"/>
      </w:pPr>
      <w:r>
        <w:t xml:space="preserve">Η πρώτη ενημέρωση του πρώτου εξαμήνου θα πραγματοποιηθεί την </w:t>
      </w:r>
      <w:r w:rsidRPr="00573FB7">
        <w:rPr>
          <w:b/>
          <w:bCs/>
        </w:rPr>
        <w:t>Τρίτη 5 Οκτωβρίου</w:t>
      </w:r>
      <w:r>
        <w:t xml:space="preserve"> και ώρα </w:t>
      </w:r>
      <w:r w:rsidRPr="00573FB7">
        <w:rPr>
          <w:b/>
          <w:bCs/>
        </w:rPr>
        <w:t>11:00</w:t>
      </w:r>
      <w:r>
        <w:t xml:space="preserve"> στο χώρο της Σχολής Επιστημών Υγείας</w:t>
      </w:r>
      <w:r w:rsidR="005B75D5">
        <w:t xml:space="preserve"> (ξύλινο ΑΜΦ)</w:t>
      </w:r>
      <w:r>
        <w:t>.</w:t>
      </w:r>
    </w:p>
    <w:p w14:paraId="3046CE3B" w14:textId="6FC7F323" w:rsidR="00571D01" w:rsidRPr="004F7DE4" w:rsidRDefault="006B375C" w:rsidP="003C19C0">
      <w:pPr>
        <w:ind w:left="-5" w:right="43"/>
      </w:pPr>
      <w:r>
        <w:t>Η συμμετοχή σας προϋποθέτει</w:t>
      </w:r>
      <w:r w:rsidR="003C19C0">
        <w:t xml:space="preserve"> </w:t>
      </w:r>
      <w:r>
        <w:t>την τήρηση των υγειονομικών πρωτοκόλλων</w:t>
      </w:r>
      <w:r w:rsidR="005B75D5">
        <w:t>.</w:t>
      </w:r>
    </w:p>
    <w:p w14:paraId="27627511" w14:textId="77777777" w:rsidR="00571D01" w:rsidRPr="004F7DE4" w:rsidRDefault="003C19C0">
      <w:pPr>
        <w:spacing w:after="154" w:line="259" w:lineRule="auto"/>
        <w:ind w:left="0" w:firstLine="0"/>
        <w:jc w:val="right"/>
      </w:pPr>
      <w:r w:rsidRPr="004F7DE4">
        <w:t xml:space="preserve"> </w:t>
      </w:r>
    </w:p>
    <w:p w14:paraId="3BC1E7A5" w14:textId="60FA6CC4" w:rsidR="004722FD" w:rsidRDefault="004722FD" w:rsidP="004722FD">
      <w:pPr>
        <w:spacing w:after="0" w:line="259" w:lineRule="auto"/>
        <w:ind w:left="667" w:firstLine="0"/>
        <w:jc w:val="right"/>
      </w:pPr>
      <w:r>
        <w:t>Με τιμή,</w:t>
      </w:r>
    </w:p>
    <w:p w14:paraId="753C098B" w14:textId="77777777" w:rsidR="004722FD" w:rsidRDefault="004722FD" w:rsidP="004722FD">
      <w:pPr>
        <w:spacing w:after="0" w:line="259" w:lineRule="auto"/>
        <w:ind w:left="667" w:firstLine="0"/>
        <w:jc w:val="right"/>
      </w:pPr>
    </w:p>
    <w:p w14:paraId="2D6D168C" w14:textId="18E0702C" w:rsidR="00571D01" w:rsidRDefault="004722FD" w:rsidP="004722FD">
      <w:pPr>
        <w:spacing w:after="0" w:line="259" w:lineRule="auto"/>
        <w:ind w:left="667" w:firstLine="0"/>
        <w:jc w:val="right"/>
      </w:pPr>
      <w:r>
        <w:t>Ο Πρόεδρος του Τμήματος</w:t>
      </w:r>
    </w:p>
    <w:p w14:paraId="599D4880" w14:textId="77777777" w:rsidR="004722FD" w:rsidRDefault="004722FD" w:rsidP="004722FD">
      <w:pPr>
        <w:spacing w:after="0" w:line="259" w:lineRule="auto"/>
        <w:ind w:left="667" w:firstLine="0"/>
        <w:jc w:val="right"/>
      </w:pPr>
    </w:p>
    <w:p w14:paraId="2061BD07" w14:textId="7B9741E6" w:rsidR="004722FD" w:rsidRDefault="004722FD" w:rsidP="004722FD">
      <w:pPr>
        <w:spacing w:after="0" w:line="259" w:lineRule="auto"/>
        <w:ind w:left="667" w:firstLine="0"/>
        <w:jc w:val="right"/>
      </w:pPr>
      <w:r>
        <w:t>Χρήστος Κλεισιάρης</w:t>
      </w:r>
    </w:p>
    <w:p w14:paraId="74C7FBE1" w14:textId="2E05F13B" w:rsidR="00C13A64" w:rsidRPr="00C13A64" w:rsidRDefault="00C13A64" w:rsidP="004722FD">
      <w:pPr>
        <w:spacing w:after="0" w:line="259" w:lineRule="auto"/>
        <w:ind w:left="667" w:firstLine="0"/>
        <w:jc w:val="right"/>
        <w:rPr>
          <w:i/>
          <w:iCs/>
        </w:rPr>
      </w:pPr>
      <w:r w:rsidRPr="00C13A64">
        <w:rPr>
          <w:i/>
          <w:iCs/>
        </w:rPr>
        <w:t>Αναπλ. Καθηγητής</w:t>
      </w:r>
    </w:p>
    <w:sectPr w:rsidR="00C13A64" w:rsidRPr="00C13A64">
      <w:pgSz w:w="11906" w:h="16838"/>
      <w:pgMar w:top="1450" w:right="1079" w:bottom="28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01"/>
    <w:rsid w:val="003C19C0"/>
    <w:rsid w:val="004722FD"/>
    <w:rsid w:val="004F030C"/>
    <w:rsid w:val="004F7DE4"/>
    <w:rsid w:val="00571D01"/>
    <w:rsid w:val="00573FB7"/>
    <w:rsid w:val="005B75D5"/>
    <w:rsid w:val="006B375C"/>
    <w:rsid w:val="00871F1D"/>
    <w:rsid w:val="00C00D94"/>
    <w:rsid w:val="00C13A64"/>
    <w:rsid w:val="00C67406"/>
    <w:rsid w:val="00C82AF5"/>
    <w:rsid w:val="00E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DA55"/>
  <w15:docId w15:val="{8581DB9B-D5CE-43E3-A128-2089FD3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56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rs.hmu.gr/enimerosi-ton-neon-foititon-toy-tmimatos-nosileytikis-gia-tin-asygchroni-platforma-eclas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Gonianaki Hronaki Eva</cp:lastModifiedBy>
  <cp:revision>2</cp:revision>
  <cp:lastPrinted>2021-10-01T09:31:00Z</cp:lastPrinted>
  <dcterms:created xsi:type="dcterms:W3CDTF">2021-10-01T09:57:00Z</dcterms:created>
  <dcterms:modified xsi:type="dcterms:W3CDTF">2021-10-01T09:57:00Z</dcterms:modified>
</cp:coreProperties>
</file>