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F55BF" w14:textId="77777777" w:rsidR="00956B4C" w:rsidRPr="00956B4C" w:rsidRDefault="00956B4C" w:rsidP="00956B4C">
      <w:pPr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val="el-CY"/>
        </w:rPr>
      </w:pPr>
      <w:r w:rsidRPr="00956B4C">
        <w:rPr>
          <w:rFonts w:ascii="Segoe UI Emoji" w:hAnsi="Segoe UI Emoji" w:cs="Segoe UI Emoji"/>
          <w:b/>
          <w:bCs/>
          <w:sz w:val="40"/>
          <w:szCs w:val="40"/>
          <w:lang w:val="el-CY"/>
        </w:rPr>
        <w:t>📰</w:t>
      </w:r>
      <w:r w:rsidRPr="00956B4C">
        <w:rPr>
          <w:rFonts w:ascii="Times New Roman" w:hAnsi="Times New Roman" w:cs="Times New Roman"/>
          <w:b/>
          <w:bCs/>
          <w:sz w:val="40"/>
          <w:szCs w:val="40"/>
          <w:lang w:val="el-CY"/>
        </w:rPr>
        <w:t xml:space="preserve"> ΔΕΛΤΙΟ ΤΥΠΟΥ</w:t>
      </w:r>
    </w:p>
    <w:p w14:paraId="24294CF7" w14:textId="77777777" w:rsidR="00956B4C" w:rsidRPr="00956B4C" w:rsidRDefault="00956B4C" w:rsidP="00956B4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l-CY"/>
        </w:rPr>
      </w:pPr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Πα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γκόσμι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 xml:space="preserve">α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Ημέρ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 xml:space="preserve">α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ας 2025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br/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Τμήμ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 xml:space="preserve">α Νοσηλευτικής – Ελληνικό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Μεσογει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ακό Πα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νε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πιστήμιο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br/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Ημέρ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 xml:space="preserve">α: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Δευτέρ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α 7 Απ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ριλίου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 xml:space="preserve"> 2025 |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Ώρ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α: 10:00 – 14:00</w:t>
      </w:r>
    </w:p>
    <w:p w14:paraId="5F7A6BA2" w14:textId="77777777" w:rsidR="00956B4C" w:rsidRPr="00956B4C" w:rsidRDefault="00956B4C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CY"/>
        </w:rPr>
      </w:pP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Το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Τμήμ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Νοσηλευτικής του Ελληνικού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Μεσογει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ακού 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νε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πιστημίου συμμετέχει ενεργά στην 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γκόσμι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Ημέρ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ας, με μια ολοκληρωμένη και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νοιχτή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δράση που εστιάζει στην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ρόληψη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, την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γωγή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ας και την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ψυχοσωμ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ατική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ευεξί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α. Με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σύνθημ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</w:t>
      </w:r>
      <w:r w:rsidRPr="00956B4C">
        <w:rPr>
          <w:rFonts w:ascii="Times New Roman" w:hAnsi="Times New Roman" w:cs="Times New Roman"/>
          <w:i/>
          <w:iCs/>
          <w:sz w:val="24"/>
          <w:szCs w:val="24"/>
          <w:lang w:val="el-CY"/>
        </w:rPr>
        <w:t>«Η π</w:t>
      </w:r>
      <w:proofErr w:type="spellStart"/>
      <w:r w:rsidRPr="00956B4C">
        <w:rPr>
          <w:rFonts w:ascii="Times New Roman" w:hAnsi="Times New Roman" w:cs="Times New Roman"/>
          <w:i/>
          <w:iCs/>
          <w:sz w:val="24"/>
          <w:szCs w:val="24"/>
          <w:lang w:val="el-CY"/>
        </w:rPr>
        <w:t>ρόληψη</w:t>
      </w:r>
      <w:proofErr w:type="spellEnd"/>
      <w:r w:rsidRPr="00956B4C">
        <w:rPr>
          <w:rFonts w:ascii="Times New Roman" w:hAnsi="Times New Roman" w:cs="Times New Roman"/>
          <w:i/>
          <w:iCs/>
          <w:sz w:val="24"/>
          <w:szCs w:val="24"/>
          <w:lang w:val="el-CY"/>
        </w:rPr>
        <w:t xml:space="preserve"> σώζει ζωές – οι Νοσηλευτές δείχνουν το δρόμο!»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>, η εκδήλωση θα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ροσφέρει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στο κοινό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ληθώρ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δωρεάν υπ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ηρεσιών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, ενημερωτικών 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ρεμ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βάσεων και δημιουργικών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δρ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αστηριοτήτων,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ενισχύοντ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ας το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μήνυμ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της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φροντίδ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ας και της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όλους.</w:t>
      </w:r>
    </w:p>
    <w:p w14:paraId="767FFFC3" w14:textId="7F45D33F" w:rsidR="00956B4C" w:rsidRPr="00956B4C" w:rsidRDefault="00956B4C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CY"/>
        </w:rPr>
      </w:pPr>
      <w:r w:rsidRPr="00956B4C">
        <w:rPr>
          <w:rFonts w:ascii="Times New Roman" w:hAnsi="Times New Roman" w:cs="Times New Roman"/>
          <w:sz w:val="24"/>
          <w:szCs w:val="24"/>
          <w:lang w:val="el-CY"/>
        </w:rPr>
        <w:t>Η δράση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εριλ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αμβάνει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ρολη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πτικούς ελέγχους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ας, όπου επ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ισκέ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πτες όλων των ηλικιών θα έχουν τη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δυν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ατότητα να μετρήσουν βα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σικούς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δείκτες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 όπως η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ρτηρι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ακή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ίεση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, ο δείκτης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μάζ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σώμ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ατος (BMI), η οξυγόνωση (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SpO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₂), τα επίπ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εδ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σα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κχάρου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ίμ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ατος και της ολικής χοληστερόλης. Επιπ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λέον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, θα </w:t>
      </w:r>
      <w:r w:rsidRPr="00956B4C">
        <w:rPr>
          <w:rFonts w:ascii="Times New Roman" w:hAnsi="Times New Roman" w:cs="Times New Roman"/>
          <w:sz w:val="24"/>
          <w:szCs w:val="24"/>
          <w:lang w:val="el-GR"/>
        </w:rPr>
        <w:t xml:space="preserve">προσφέρεται η δυνατότητα χορήγησης 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>κλιμάκων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εκτίμησης άγχους και κα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τάθλιψης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, κα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θώς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και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εργ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αλείο</w:t>
      </w:r>
      <w:r>
        <w:rPr>
          <w:rFonts w:ascii="Times New Roman" w:hAnsi="Times New Roman" w:cs="Times New Roman"/>
          <w:sz w:val="24"/>
          <w:szCs w:val="24"/>
          <w:lang w:val="el-CY"/>
        </w:rPr>
        <w:t>υ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ρό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βλεψης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τον κίνδυνο εμφάνισης σα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κχ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αρώδους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αβήτη. Η μέτρηση της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εριμέτρου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μέσης και η ανα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λογί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μέσης/γοφών θα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χρησιμο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ποιηθούν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την εκτίμηση κα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ρδι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αγγειακού κινδύνου,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ροσφέροντ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ας στους συμμετέχοντες μια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σφ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αιρική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εικόν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της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 τους.</w:t>
      </w:r>
    </w:p>
    <w:p w14:paraId="2783DAD8" w14:textId="77777777" w:rsidR="00956B4C" w:rsidRPr="00956B4C" w:rsidRDefault="00956B4C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CY"/>
        </w:rPr>
      </w:pP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Ιδι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αίτερη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έμφ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αση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δίνετ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αι και στη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σεξου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αλική και αναπαρα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γωγική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α, με ενημέρωση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τη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σημ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ασία του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βολιασμού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έν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αντι του ιού HPV και την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ρόληψη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του κα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ρκίνου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του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τρ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αχήλου της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μήτρ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ας. 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ράλληλ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α, θα πρα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ατοποιηθούν 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ρεμ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βάσεις από τη Διεύθυνση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Δημόσι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 της 7ης Υγειονομικής Περιφέρειας Κρήτης, οι οπ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οίες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θα κα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λύψουν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θεμ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ατικές όπως τα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σεξου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αλικώς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μετ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αδιδόμενα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νοσήμ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ατα και η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ροώθηση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του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θηλ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ασμού.</w:t>
      </w:r>
    </w:p>
    <w:p w14:paraId="086F65D1" w14:textId="722B59D3" w:rsidR="00956B4C" w:rsidRPr="00956B4C" w:rsidRDefault="00956B4C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CY"/>
        </w:rPr>
      </w:pP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Το κοινό θα έχει επίσης την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ευκ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αιρία να γνωρίσει τις υπ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ηρεσίες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του Ια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τρείου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ΕΛΜΕΠΑ, να συμμετέχει σε β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ιωμ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ατικά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εργ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αστήρια Βα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σικής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Υπ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οστήριξης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της Ζωής (BLS) με χρήση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υτόμ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ατου εξωτερικού απ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ινιδωτή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(AED), κα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θώς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και σε εκπα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ιδευτικές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ενότητες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την 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>Βα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σική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Υπ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οστήριξη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Ζωής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ιδιών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.</w:t>
      </w:r>
    </w:p>
    <w:p w14:paraId="34A1B222" w14:textId="77777777" w:rsidR="00956B4C" w:rsidRPr="00956B4C" w:rsidRDefault="00956B4C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CY"/>
        </w:rPr>
      </w:pP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lastRenderedPageBreak/>
        <w:t>Γι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την ενίσχυση της ψυχικής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νθεκτικότητ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 και την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ρόληψη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του επα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γγελμ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ατικού και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σωμ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ατικού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burnout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,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διοργ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ανώνονται β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ιωμ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ατικές 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ρεμ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βάσεις σε υπα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ίθριο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χώρο του 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νε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πιστημίου. Οι συμμετέχοντες θα γνωρίσουν τεχνικές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αχείρισης του άγχους και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εφ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αρμογές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ενσυνειδητότητ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 (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mindfulness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),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συμ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βάλλοντας έτσι στην ενδυνάμωση της ψυχικής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 και στην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υτοφροντίδ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α.</w:t>
      </w:r>
    </w:p>
    <w:p w14:paraId="3A3B8676" w14:textId="77777777" w:rsidR="00956B4C" w:rsidRPr="00956B4C" w:rsidRDefault="00956B4C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CY"/>
        </w:rPr>
      </w:pPr>
      <w:r w:rsidRPr="00956B4C">
        <w:rPr>
          <w:rFonts w:ascii="Times New Roman" w:hAnsi="Times New Roman" w:cs="Times New Roman"/>
          <w:sz w:val="24"/>
          <w:szCs w:val="24"/>
          <w:lang w:val="el-CY"/>
        </w:rPr>
        <w:t>Η εκδήλωση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εριλ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αμβάνει και κα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λλιτεχνικές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δρ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αστηριότητες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νοιχτές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σε φοιτητές και κοινό,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μέσ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από τη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δημιουργί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συμμετοχικού καμβά με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θέμ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την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α,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ενισχύοντ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ας τη σύνδεση της τέχνης με τη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φροντίδ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και την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νθρώ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πινη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ευημερί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α.</w:t>
      </w:r>
    </w:p>
    <w:p w14:paraId="18A23AFB" w14:textId="77777777" w:rsidR="00956B4C" w:rsidRPr="00956B4C" w:rsidRDefault="00956B4C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CY"/>
        </w:rPr>
      </w:pP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Το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Τμήμ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Νοσηλευτικής του ΕΛΜΕΠΑ, σε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συνεργ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ασία με την 7η Υγειονομική Περιφέρεια Κρήτης, το Ια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τρείο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ΕΛΜΕΠΑ και τη Μα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ιευτική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και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Γυν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αικολογική Ετα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ιρεί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Κρήτης, ενώνει τις δυνάμεις του με επα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γγελμ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ατίες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ας, φοιτητές και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ολίτες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,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 να αναδείξει τη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σημ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ασία της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ρόληψης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, της εκπα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ίδευσης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και της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συνεργ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ατικής 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ροσέγγισης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στη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φροντίδ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του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νθρώ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που.</w:t>
      </w:r>
    </w:p>
    <w:p w14:paraId="22BD680E" w14:textId="77777777" w:rsidR="00956B4C" w:rsidRPr="00956B4C" w:rsidRDefault="00956B4C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CY"/>
        </w:rPr>
      </w:pP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Η συμμετοχή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είν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αι δωρεάν και 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νοιχτή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γι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το κοινό.</w:t>
      </w:r>
    </w:p>
    <w:p w14:paraId="574DB5C1" w14:textId="77777777" w:rsidR="00956B4C" w:rsidRPr="00956B4C" w:rsidRDefault="00956B4C" w:rsidP="00956B4C">
      <w:pPr>
        <w:spacing w:line="360" w:lineRule="auto"/>
        <w:rPr>
          <w:rFonts w:ascii="Times New Roman" w:hAnsi="Times New Roman" w:cs="Times New Roman"/>
          <w:sz w:val="24"/>
          <w:szCs w:val="24"/>
          <w:lang w:val="el-CY"/>
        </w:rPr>
      </w:pPr>
      <w:r w:rsidRPr="00956B4C">
        <w:rPr>
          <w:rFonts w:ascii="Segoe UI Emoji" w:hAnsi="Segoe UI Emoji" w:cs="Segoe UI Emoji"/>
          <w:sz w:val="24"/>
          <w:szCs w:val="24"/>
          <w:lang w:val="el-CY"/>
        </w:rPr>
        <w:t>📍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</w:t>
      </w:r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 xml:space="preserve">Χώρος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διεξ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αγωγής: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Κεντρικό Κτίριο ΕΛΜΕΠΑ –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Αμφιθέ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ατρο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Σμυρνάκη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&amp; υπα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ίθριοι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χώροι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Αγροκτήμ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ατος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br/>
      </w:r>
      <w:r w:rsidRPr="00956B4C">
        <w:rPr>
          <w:rFonts w:ascii="Segoe UI Emoji" w:hAnsi="Segoe UI Emoji" w:cs="Segoe UI Emoji"/>
          <w:sz w:val="24"/>
          <w:szCs w:val="24"/>
          <w:lang w:val="el-CY"/>
        </w:rPr>
        <w:t>📅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Ημερομηνί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α: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Δευτέρ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>α 7 Απ</w:t>
      </w:r>
      <w:proofErr w:type="spellStart"/>
      <w:r w:rsidRPr="00956B4C">
        <w:rPr>
          <w:rFonts w:ascii="Times New Roman" w:hAnsi="Times New Roman" w:cs="Times New Roman"/>
          <w:sz w:val="24"/>
          <w:szCs w:val="24"/>
          <w:lang w:val="el-CY"/>
        </w:rPr>
        <w:t>ριλίου</w:t>
      </w:r>
      <w:proofErr w:type="spellEnd"/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2025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br/>
      </w:r>
      <w:r w:rsidRPr="00956B4C">
        <w:rPr>
          <w:rFonts w:ascii="Segoe UI Emoji" w:hAnsi="Segoe UI Emoji" w:cs="Segoe UI Emoji"/>
          <w:sz w:val="24"/>
          <w:szCs w:val="24"/>
          <w:lang w:val="el-CY"/>
        </w:rPr>
        <w:t>🕙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Ώρ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α:</w:t>
      </w:r>
      <w:r w:rsidRPr="00956B4C">
        <w:rPr>
          <w:rFonts w:ascii="Times New Roman" w:hAnsi="Times New Roman" w:cs="Times New Roman"/>
          <w:sz w:val="24"/>
          <w:szCs w:val="24"/>
          <w:lang w:val="el-CY"/>
        </w:rPr>
        <w:t xml:space="preserve"> 10:00 – 14:00</w:t>
      </w:r>
    </w:p>
    <w:p w14:paraId="5B4290B1" w14:textId="77777777" w:rsidR="00956B4C" w:rsidRPr="00956B4C" w:rsidRDefault="00956B4C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CY"/>
        </w:rPr>
      </w:pPr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Σας π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εριμένουμε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 xml:space="preserve"> να γιορτάσουμε μα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ζί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 xml:space="preserve"> την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Υγεί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α, με π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ράξη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 xml:space="preserve">, γνώση και </w:t>
      </w:r>
      <w:proofErr w:type="spellStart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έμ</w:t>
      </w:r>
      <w:proofErr w:type="spellEnd"/>
      <w:r w:rsidRPr="00956B4C">
        <w:rPr>
          <w:rFonts w:ascii="Times New Roman" w:hAnsi="Times New Roman" w:cs="Times New Roman"/>
          <w:b/>
          <w:bCs/>
          <w:sz w:val="24"/>
          <w:szCs w:val="24"/>
          <w:lang w:val="el-CY"/>
        </w:rPr>
        <w:t>πνευση!</w:t>
      </w:r>
    </w:p>
    <w:p w14:paraId="7453B38D" w14:textId="77777777" w:rsidR="00290B65" w:rsidRPr="00956B4C" w:rsidRDefault="00290B65" w:rsidP="00956B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90B65" w:rsidRPr="00956B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B4C"/>
    <w:rsid w:val="00290B65"/>
    <w:rsid w:val="00812171"/>
    <w:rsid w:val="00956B4C"/>
    <w:rsid w:val="00C2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980E9"/>
  <w15:chartTrackingRefBased/>
  <w15:docId w15:val="{DB01477D-D39B-4ADC-BFBF-8416B303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C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56B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56B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56B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56B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56B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56B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56B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56B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56B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56B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56B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56B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56B4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56B4C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56B4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56B4C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56B4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56B4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56B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56B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56B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56B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56B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56B4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56B4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56B4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56B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56B4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56B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Argyriadis Alexandros</dc:creator>
  <cp:keywords/>
  <dc:description/>
  <cp:lastModifiedBy>Argyriadis Alexandros</cp:lastModifiedBy>
  <cp:revision>1</cp:revision>
  <dcterms:created xsi:type="dcterms:W3CDTF">2025-04-02T11:20:00Z</dcterms:created>
  <dcterms:modified xsi:type="dcterms:W3CDTF">2025-04-02T11:25:00Z</dcterms:modified>
</cp:coreProperties>
</file>